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60" w:rsidRPr="004C42C2" w:rsidRDefault="00A84060" w:rsidP="00A84060">
      <w:pPr>
        <w:pStyle w:val="Tekstpodstawowy"/>
        <w:spacing w:line="360" w:lineRule="auto"/>
        <w:ind w:right="-709" w:firstLine="709"/>
        <w:jc w:val="both"/>
        <w:rPr>
          <w:b/>
        </w:rPr>
      </w:pPr>
      <w:r w:rsidRPr="004C42C2">
        <w:rPr>
          <w:b/>
          <w:caps/>
        </w:rPr>
        <w:t>Zarys warsztatów z</w:t>
      </w:r>
      <w:r w:rsidRPr="004C42C2">
        <w:rPr>
          <w:b/>
        </w:rPr>
        <w:t xml:space="preserve"> TEATROTERAPII</w:t>
      </w:r>
    </w:p>
    <w:p w:rsidR="00A84060" w:rsidRPr="004C42C2" w:rsidRDefault="00A84060" w:rsidP="00A84060">
      <w:pPr>
        <w:spacing w:line="360" w:lineRule="auto"/>
        <w:jc w:val="both"/>
      </w:pPr>
      <w:bookmarkStart w:id="0" w:name="_GoBack"/>
      <w:bookmarkEnd w:id="0"/>
    </w:p>
    <w:p w:rsidR="00A84060" w:rsidRPr="004C42C2" w:rsidRDefault="00A84060" w:rsidP="00A84060">
      <w:pPr>
        <w:spacing w:line="360" w:lineRule="auto"/>
        <w:ind w:right="-709"/>
        <w:jc w:val="both"/>
      </w:pPr>
    </w:p>
    <w:p w:rsidR="00A84060" w:rsidRPr="004C42C2" w:rsidRDefault="00A84060" w:rsidP="00A84060">
      <w:pPr>
        <w:numPr>
          <w:ilvl w:val="0"/>
          <w:numId w:val="1"/>
        </w:numPr>
        <w:spacing w:line="360" w:lineRule="auto"/>
        <w:ind w:right="-709"/>
        <w:jc w:val="both"/>
      </w:pPr>
      <w:r w:rsidRPr="004C42C2">
        <w:t xml:space="preserve">Wprowadzenie do </w:t>
      </w:r>
      <w:proofErr w:type="spellStart"/>
      <w:r w:rsidRPr="004C42C2">
        <w:t>teatroterapii</w:t>
      </w:r>
      <w:proofErr w:type="spellEnd"/>
      <w:r w:rsidRPr="004C42C2">
        <w:t>.</w:t>
      </w:r>
    </w:p>
    <w:p w:rsidR="00A84060" w:rsidRPr="004C42C2" w:rsidRDefault="00A84060" w:rsidP="00A84060">
      <w:pPr>
        <w:spacing w:line="360" w:lineRule="auto"/>
        <w:ind w:left="708" w:right="-709"/>
        <w:jc w:val="both"/>
      </w:pPr>
      <w:r w:rsidRPr="004C42C2">
        <w:t>Kiedy teatr jest terapią. Teatr amatorski (w tym terapeutyczn</w:t>
      </w:r>
      <w:r w:rsidR="004C42C2">
        <w:t>y) a teatr profesjonalny. Gry i </w:t>
      </w:r>
      <w:r w:rsidRPr="004C42C2">
        <w:t>zabawy, „zabawy teatralne”, „gry dramatyczne”, „improwizacja”, „zadania teatralne”.</w:t>
      </w:r>
    </w:p>
    <w:p w:rsidR="00A84060" w:rsidRPr="004C42C2" w:rsidRDefault="00A84060" w:rsidP="00A84060">
      <w:pPr>
        <w:spacing w:line="360" w:lineRule="auto"/>
        <w:ind w:left="708" w:right="-709"/>
        <w:jc w:val="both"/>
      </w:pPr>
    </w:p>
    <w:p w:rsidR="00A84060" w:rsidRPr="004C42C2" w:rsidRDefault="00A84060" w:rsidP="00A84060">
      <w:pPr>
        <w:numPr>
          <w:ilvl w:val="0"/>
          <w:numId w:val="1"/>
        </w:numPr>
        <w:spacing w:line="360" w:lineRule="auto"/>
        <w:ind w:right="-709"/>
        <w:jc w:val="both"/>
      </w:pPr>
      <w:r w:rsidRPr="004C42C2">
        <w:t>Budowa grupy – etapy rozwoju teatralnej grupy terapeutycznej - od zabaw teatralnych do realizacji spektaklu. Rola prowadzącego (terapeuty) w pracy grupy.</w:t>
      </w:r>
    </w:p>
    <w:p w:rsidR="00A84060" w:rsidRPr="004C42C2" w:rsidRDefault="00A84060" w:rsidP="00A84060">
      <w:pPr>
        <w:spacing w:line="360" w:lineRule="auto"/>
        <w:ind w:right="-709"/>
        <w:jc w:val="both"/>
      </w:pPr>
    </w:p>
    <w:p w:rsidR="00A84060" w:rsidRPr="004C42C2" w:rsidRDefault="00A84060" w:rsidP="00A84060">
      <w:pPr>
        <w:numPr>
          <w:ilvl w:val="0"/>
          <w:numId w:val="1"/>
        </w:numPr>
        <w:spacing w:line="360" w:lineRule="auto"/>
        <w:ind w:right="-709"/>
        <w:jc w:val="both"/>
      </w:pPr>
      <w:r w:rsidRPr="004C42C2">
        <w:t>Wybrane zagadnienia z pracy nad widowiskiem. Etapy p</w:t>
      </w:r>
      <w:r w:rsidR="004C42C2">
        <w:t>racy nad realizacją widowiska a </w:t>
      </w:r>
      <w:r w:rsidRPr="004C42C2">
        <w:t xml:space="preserve">terapia. Spektakl jako sytuacja terapeutyczna. Typowe błędy instruktorów prowadzących teatry z osobami niepełnosprawnymi. Analiza materiałów video. Szczególna rola teatru lalek w pracy terapeutycznej. </w:t>
      </w:r>
    </w:p>
    <w:p w:rsidR="00A84060" w:rsidRPr="004C42C2" w:rsidRDefault="00A84060" w:rsidP="00A84060">
      <w:pPr>
        <w:spacing w:line="360" w:lineRule="auto"/>
        <w:ind w:right="-709"/>
        <w:jc w:val="both"/>
      </w:pPr>
    </w:p>
    <w:p w:rsidR="00A84060" w:rsidRPr="004C42C2" w:rsidRDefault="00A84060" w:rsidP="00A84060">
      <w:pPr>
        <w:numPr>
          <w:ilvl w:val="0"/>
          <w:numId w:val="1"/>
        </w:numPr>
        <w:spacing w:line="360" w:lineRule="auto"/>
        <w:ind w:right="-709"/>
        <w:jc w:val="both"/>
      </w:pPr>
      <w:r w:rsidRPr="004C42C2">
        <w:t>Zmiana relacji społecznych poprzez działania teatralne. Funkcja przeglądów teatralnych osób niepełnosprawnych dla terapii poprzez teatr (niezbędne warunki, niebezpieczeństwa). Powstanie i rozwój koncepcji Nieprzetartego Szlaku.</w:t>
      </w:r>
    </w:p>
    <w:p w:rsidR="00A84060" w:rsidRPr="004C42C2" w:rsidRDefault="00A84060" w:rsidP="00A84060">
      <w:pPr>
        <w:pStyle w:val="Akapitzlist"/>
        <w:jc w:val="both"/>
      </w:pPr>
    </w:p>
    <w:p w:rsidR="00A84060" w:rsidRPr="004C42C2" w:rsidRDefault="00A84060" w:rsidP="00A84060">
      <w:pPr>
        <w:spacing w:line="360" w:lineRule="auto"/>
        <w:ind w:right="-709"/>
        <w:jc w:val="both"/>
      </w:pPr>
    </w:p>
    <w:p w:rsidR="00EC0EEE" w:rsidRPr="004C42C2" w:rsidRDefault="00EC0EEE" w:rsidP="00A84060">
      <w:pPr>
        <w:jc w:val="both"/>
      </w:pPr>
    </w:p>
    <w:sectPr w:rsidR="00EC0EEE" w:rsidRPr="004C42C2" w:rsidSect="009F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1365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4060"/>
    <w:rsid w:val="004C42C2"/>
    <w:rsid w:val="00763020"/>
    <w:rsid w:val="009F01CF"/>
    <w:rsid w:val="00A84060"/>
    <w:rsid w:val="00E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406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A84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</cp:lastModifiedBy>
  <cp:revision>2</cp:revision>
  <cp:lastPrinted>2016-11-15T08:38:00Z</cp:lastPrinted>
  <dcterms:created xsi:type="dcterms:W3CDTF">2016-11-15T09:20:00Z</dcterms:created>
  <dcterms:modified xsi:type="dcterms:W3CDTF">2016-11-15T09:20:00Z</dcterms:modified>
</cp:coreProperties>
</file>